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27" w:rsidRPr="00385A27" w:rsidRDefault="00385A27" w:rsidP="00385A27">
      <w:pPr>
        <w:widowControl w:val="0"/>
        <w:rPr>
          <w:rFonts w:cstheme="minorHAnsi"/>
          <w:b/>
          <w:sz w:val="28"/>
          <w:szCs w:val="28"/>
          <w:lang w:eastAsia="ja-JP"/>
        </w:rPr>
      </w:pPr>
      <w:r w:rsidRPr="00385A27">
        <w:rPr>
          <w:rFonts w:cstheme="minorHAnsi"/>
          <w:b/>
          <w:sz w:val="28"/>
          <w:szCs w:val="28"/>
          <w:lang w:eastAsia="ja-JP"/>
        </w:rPr>
        <w:t>Call for Papers</w:t>
      </w:r>
    </w:p>
    <w:p w:rsidR="00385A27" w:rsidRPr="00385A27" w:rsidRDefault="00385A27" w:rsidP="00385A27">
      <w:pPr>
        <w:widowControl w:val="0"/>
        <w:rPr>
          <w:rFonts w:cstheme="minorHAnsi"/>
          <w:sz w:val="18"/>
          <w:szCs w:val="18"/>
          <w:lang w:eastAsia="ja-JP"/>
        </w:rPr>
      </w:pPr>
      <w:r w:rsidRPr="00385A27">
        <w:rPr>
          <w:rFonts w:cstheme="minorHAnsi"/>
          <w:sz w:val="18"/>
          <w:szCs w:val="18"/>
          <w:lang w:eastAsia="ja-JP"/>
        </w:rPr>
        <w:t xml:space="preserve">IEEE Consumer Communications and Networking Conference (CCNC) is a major annual international conference. Taking advantage of its co-location with CES (the world’s largest tradeshow on consumer technology, extensive press coverage and ~150,000 attendees), CCNC is organized with the objective of bringing together researchers, developers, and practitioners from academia and industry working in all areas of consumer communications and networking. </w:t>
      </w:r>
    </w:p>
    <w:p w:rsidR="00385A27" w:rsidRPr="00385A27" w:rsidRDefault="00385A27" w:rsidP="00385A27">
      <w:pPr>
        <w:widowControl w:val="0"/>
        <w:rPr>
          <w:rFonts w:cstheme="minorHAnsi"/>
          <w:sz w:val="18"/>
          <w:szCs w:val="18"/>
          <w:lang w:eastAsia="ja-JP"/>
        </w:rPr>
      </w:pPr>
      <w:r w:rsidRPr="00385A27">
        <w:rPr>
          <w:rFonts w:cstheme="minorHAnsi"/>
          <w:sz w:val="18"/>
          <w:szCs w:val="18"/>
          <w:lang w:eastAsia="ja-JP"/>
        </w:rPr>
        <w:t xml:space="preserve">Authors are invited to submit a full paper (two-column, 6-9 pages) according to the guidelines available at http://www.ieee-ccnc.org/. Reviewing will be double blind. The organizers of IEEE CCNC 2013 as well as all our attendees expect accepted papers to be presented at the conference. IEEE reserve the right to exclude a paper from distribution after the conference (e.g., removal from IEEE </w:t>
      </w:r>
      <w:proofErr w:type="spellStart"/>
      <w:r w:rsidRPr="00385A27">
        <w:rPr>
          <w:rFonts w:cstheme="minorHAnsi"/>
          <w:sz w:val="18"/>
          <w:szCs w:val="18"/>
          <w:lang w:eastAsia="ja-JP"/>
        </w:rPr>
        <w:t>Xplore</w:t>
      </w:r>
      <w:proofErr w:type="spellEnd"/>
      <w:r w:rsidRPr="00385A27">
        <w:rPr>
          <w:rFonts w:cstheme="minorHAnsi"/>
          <w:sz w:val="18"/>
          <w:szCs w:val="18"/>
          <w:lang w:eastAsia="ja-JP"/>
        </w:rPr>
        <w:t xml:space="preserve">) if the paper is not presented at the conferences. </w:t>
      </w:r>
    </w:p>
    <w:p w:rsidR="00DD7321" w:rsidRPr="00385A27" w:rsidRDefault="00385A27">
      <w:pPr>
        <w:rPr>
          <w:rFonts w:cstheme="minorHAnsi"/>
          <w:b/>
          <w:sz w:val="28"/>
          <w:szCs w:val="28"/>
        </w:rPr>
      </w:pPr>
      <w:r w:rsidRPr="00385A27">
        <w:rPr>
          <w:rFonts w:cstheme="minorHAnsi"/>
          <w:b/>
          <w:sz w:val="28"/>
          <w:szCs w:val="28"/>
        </w:rPr>
        <w:t>Technical Program Highlights</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Mobile Device, Platform </w:t>
      </w:r>
    </w:p>
    <w:p w:rsidR="00385A27" w:rsidRPr="00385A27" w:rsidRDefault="00385A27" w:rsidP="00385A27">
      <w:pPr>
        <w:pStyle w:val="TrackTitle"/>
        <w:widowControl w:val="0"/>
        <w:jc w:val="left"/>
        <w:rPr>
          <w:rFonts w:asciiTheme="minorHAnsi" w:hAnsiTheme="minorHAnsi" w:cstheme="minorHAnsi"/>
        </w:rPr>
      </w:pPr>
      <w:proofErr w:type="gramStart"/>
      <w:r w:rsidRPr="00385A27">
        <w:rPr>
          <w:rFonts w:asciiTheme="minorHAnsi" w:hAnsiTheme="minorHAnsi" w:cstheme="minorHAnsi"/>
        </w:rPr>
        <w:t>and</w:t>
      </w:r>
      <w:proofErr w:type="gramEnd"/>
      <w:r w:rsidRPr="00385A27">
        <w:rPr>
          <w:rFonts w:asciiTheme="minorHAnsi" w:hAnsiTheme="minorHAnsi" w:cstheme="minorHAnsi"/>
        </w:rPr>
        <w:t xml:space="preserve"> Applications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Ben </w:t>
      </w:r>
      <w:proofErr w:type="spellStart"/>
      <w:r w:rsidRPr="00385A27">
        <w:rPr>
          <w:rFonts w:asciiTheme="minorHAnsi" w:hAnsiTheme="minorHAnsi" w:cstheme="minorHAnsi"/>
          <w14:ligatures w14:val="none"/>
        </w:rPr>
        <w:t>Falchuk</w:t>
      </w:r>
      <w:proofErr w:type="spellEnd"/>
      <w:r w:rsidRPr="00385A27">
        <w:rPr>
          <w:rFonts w:asciiTheme="minorHAnsi" w:hAnsiTheme="minorHAnsi" w:cstheme="minorHAnsi"/>
          <w14:ligatures w14:val="none"/>
        </w:rPr>
        <w:t xml:space="preserve">, ACS/Ericsson </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Social Networking &amp; Social Media</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Henry </w:t>
      </w:r>
      <w:proofErr w:type="spellStart"/>
      <w:r w:rsidRPr="00385A27">
        <w:rPr>
          <w:rFonts w:asciiTheme="minorHAnsi" w:hAnsiTheme="minorHAnsi" w:cstheme="minorHAnsi"/>
          <w14:ligatures w14:val="none"/>
        </w:rPr>
        <w:t>Holtzman</w:t>
      </w:r>
      <w:proofErr w:type="spellEnd"/>
      <w:r w:rsidRPr="00385A27">
        <w:rPr>
          <w:rFonts w:asciiTheme="minorHAnsi" w:hAnsiTheme="minorHAnsi" w:cstheme="minorHAnsi"/>
          <w14:ligatures w14:val="none"/>
        </w:rPr>
        <w:t>, MIT</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Wireless Communications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Chairs: Angela </w:t>
      </w:r>
      <w:proofErr w:type="spellStart"/>
      <w:r w:rsidRPr="00385A27">
        <w:rPr>
          <w:rFonts w:asciiTheme="minorHAnsi" w:hAnsiTheme="minorHAnsi" w:cstheme="minorHAnsi"/>
          <w14:ligatures w14:val="none"/>
        </w:rPr>
        <w:t>Yingjun</w:t>
      </w:r>
      <w:proofErr w:type="spellEnd"/>
      <w:r w:rsidRPr="00385A27">
        <w:rPr>
          <w:rFonts w:asciiTheme="minorHAnsi" w:hAnsiTheme="minorHAnsi" w:cstheme="minorHAnsi"/>
          <w14:ligatures w14:val="none"/>
        </w:rPr>
        <w:t xml:space="preserve"> Zhang, CUHK</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Wei Chen, Tsinghua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David Grace, York University </w:t>
      </w:r>
    </w:p>
    <w:p w:rsidR="00385A27" w:rsidRPr="00385A27" w:rsidRDefault="00385A27" w:rsidP="00385A27">
      <w:pPr>
        <w:pStyle w:val="TrackText"/>
        <w:widowControl w:val="0"/>
        <w:jc w:val="left"/>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14:ligatures w14:val="none"/>
        </w:rPr>
      </w:pPr>
      <w:r w:rsidRPr="00385A27">
        <w:rPr>
          <w:rFonts w:asciiTheme="minorHAnsi" w:hAnsiTheme="minorHAnsi" w:cstheme="minorHAnsi"/>
        </w:rPr>
        <w:t>Wireless Networking</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Chair: Xi Zhang, Texas A&amp;M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Wei Yu, Towson University</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Peer-to-Peer Networking and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Cloud-Based Content Distribution</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Kurt </w:t>
      </w:r>
      <w:proofErr w:type="spellStart"/>
      <w:r w:rsidRPr="00385A27">
        <w:rPr>
          <w:rFonts w:asciiTheme="minorHAnsi" w:hAnsiTheme="minorHAnsi" w:cstheme="minorHAnsi"/>
          <w14:ligatures w14:val="none"/>
        </w:rPr>
        <w:t>Tutschku</w:t>
      </w:r>
      <w:proofErr w:type="spellEnd"/>
      <w:r w:rsidRPr="00385A27">
        <w:rPr>
          <w:rFonts w:asciiTheme="minorHAnsi" w:hAnsiTheme="minorHAnsi" w:cstheme="minorHAnsi"/>
          <w14:ligatures w14:val="none"/>
        </w:rPr>
        <w:t>, Univ. of Vienna</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Multimedia Networking, Services and Applications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Marie-José </w:t>
      </w:r>
      <w:proofErr w:type="spellStart"/>
      <w:r w:rsidRPr="00385A27">
        <w:rPr>
          <w:rFonts w:asciiTheme="minorHAnsi" w:hAnsiTheme="minorHAnsi" w:cstheme="minorHAnsi"/>
          <w14:ligatures w14:val="none"/>
        </w:rPr>
        <w:t>Montpetit</w:t>
      </w:r>
      <w:proofErr w:type="spellEnd"/>
      <w:r w:rsidRPr="00385A27">
        <w:rPr>
          <w:rFonts w:asciiTheme="minorHAnsi" w:hAnsiTheme="minorHAnsi" w:cstheme="minorHAnsi"/>
          <w14:ligatures w14:val="none"/>
        </w:rPr>
        <w:t>, MIT</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Smart Spaces and Sensor Networks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w:t>
      </w:r>
      <w:proofErr w:type="spellStart"/>
      <w:r w:rsidRPr="00385A27">
        <w:rPr>
          <w:rFonts w:asciiTheme="minorHAnsi" w:hAnsiTheme="minorHAnsi" w:cstheme="minorHAnsi"/>
          <w14:ligatures w14:val="none"/>
        </w:rPr>
        <w:t>Damla</w:t>
      </w:r>
      <w:proofErr w:type="spellEnd"/>
      <w:r w:rsidRPr="00385A27">
        <w:rPr>
          <w:rFonts w:asciiTheme="minorHAnsi" w:hAnsiTheme="minorHAnsi" w:cstheme="minorHAnsi"/>
          <w14:ligatures w14:val="none"/>
        </w:rPr>
        <w:t xml:space="preserve"> </w:t>
      </w:r>
      <w:proofErr w:type="spellStart"/>
      <w:r w:rsidRPr="00385A27">
        <w:rPr>
          <w:rFonts w:asciiTheme="minorHAnsi" w:hAnsiTheme="minorHAnsi" w:cstheme="minorHAnsi"/>
          <w14:ligatures w14:val="none"/>
        </w:rPr>
        <w:t>Turgut</w:t>
      </w:r>
      <w:proofErr w:type="spellEnd"/>
      <w:r w:rsidRPr="00385A27">
        <w:rPr>
          <w:rFonts w:asciiTheme="minorHAnsi" w:hAnsiTheme="minorHAnsi" w:cstheme="minorHAnsi"/>
          <w14:ligatures w14:val="none"/>
        </w:rPr>
        <w:t>, U. of Central Florida</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Frederick T. Sheldon, ORNL</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Security, Content Protection and DRM</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Ton </w:t>
      </w:r>
      <w:proofErr w:type="spellStart"/>
      <w:r w:rsidRPr="00385A27">
        <w:rPr>
          <w:rFonts w:asciiTheme="minorHAnsi" w:hAnsiTheme="minorHAnsi" w:cstheme="minorHAnsi"/>
          <w14:ligatures w14:val="none"/>
        </w:rPr>
        <w:t>Kalker</w:t>
      </w:r>
      <w:proofErr w:type="spellEnd"/>
      <w:r w:rsidRPr="00385A27">
        <w:rPr>
          <w:rFonts w:asciiTheme="minorHAnsi" w:hAnsiTheme="minorHAnsi" w:cstheme="minorHAnsi"/>
          <w14:ligatures w14:val="none"/>
        </w:rPr>
        <w:t>, Huawei</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Vehicular Communications and Networking: V2V, V2I, V2R, and V2U</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David </w:t>
      </w:r>
      <w:proofErr w:type="spellStart"/>
      <w:r w:rsidRPr="00385A27">
        <w:rPr>
          <w:rFonts w:asciiTheme="minorHAnsi" w:hAnsiTheme="minorHAnsi" w:cstheme="minorHAnsi"/>
          <w14:ligatures w14:val="none"/>
        </w:rPr>
        <w:t>Matolak</w:t>
      </w:r>
      <w:proofErr w:type="spellEnd"/>
      <w:r w:rsidRPr="00385A27">
        <w:rPr>
          <w:rFonts w:asciiTheme="minorHAnsi" w:hAnsiTheme="minorHAnsi" w:cstheme="minorHAnsi"/>
          <w14:ligatures w14:val="none"/>
        </w:rPr>
        <w:t>, Ohio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Green Communications </w:t>
      </w:r>
    </w:p>
    <w:p w:rsidR="00385A27" w:rsidRPr="00385A27" w:rsidRDefault="00385A27" w:rsidP="00385A27">
      <w:pPr>
        <w:pStyle w:val="TrackTitle"/>
        <w:widowControl w:val="0"/>
        <w:jc w:val="left"/>
        <w:rPr>
          <w:rFonts w:asciiTheme="minorHAnsi" w:hAnsiTheme="minorHAnsi" w:cstheme="minorHAnsi"/>
          <w:color w:val="000000"/>
          <w14:ligatures w14:val="none"/>
        </w:rPr>
      </w:pPr>
      <w:proofErr w:type="gramStart"/>
      <w:r w:rsidRPr="00385A27">
        <w:rPr>
          <w:rFonts w:asciiTheme="minorHAnsi" w:hAnsiTheme="minorHAnsi" w:cstheme="minorHAnsi"/>
        </w:rPr>
        <w:t>and</w:t>
      </w:r>
      <w:proofErr w:type="gramEnd"/>
      <w:r w:rsidRPr="00385A27">
        <w:rPr>
          <w:rFonts w:asciiTheme="minorHAnsi" w:hAnsiTheme="minorHAnsi" w:cstheme="minorHAnsi"/>
        </w:rPr>
        <w:t xml:space="preserve"> Computations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Chairs: Xi Zhang, Texas A&amp;M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F. Richard Yu, Carleton University</w:t>
      </w:r>
    </w:p>
    <w:p w:rsidR="00385A27" w:rsidRPr="00385A27" w:rsidRDefault="00385A27" w:rsidP="00385A27">
      <w:pPr>
        <w:pStyle w:val="TrackTitle"/>
        <w:widowControl w:val="0"/>
        <w:jc w:val="left"/>
        <w:rPr>
          <w:rFonts w:asciiTheme="minorHAnsi" w:hAnsiTheme="minorHAnsi" w:cstheme="minorHAnsi"/>
        </w:rPr>
      </w:pPr>
      <w:proofErr w:type="spellStart"/>
      <w:proofErr w:type="gramStart"/>
      <w:r w:rsidRPr="00385A27">
        <w:rPr>
          <w:rFonts w:asciiTheme="minorHAnsi" w:hAnsiTheme="minorHAnsi" w:cstheme="minorHAnsi"/>
        </w:rPr>
        <w:t>eHealth</w:t>
      </w:r>
      <w:proofErr w:type="spellEnd"/>
      <w:proofErr w:type="gramEnd"/>
      <w:r w:rsidRPr="00385A27">
        <w:rPr>
          <w:rFonts w:asciiTheme="minorHAnsi" w:hAnsiTheme="minorHAnsi" w:cstheme="minorHAnsi"/>
        </w:rPr>
        <w:t>, Ambient Assisted Living</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lastRenderedPageBreak/>
        <w:t xml:space="preserve">Chairs: </w:t>
      </w:r>
      <w:proofErr w:type="spellStart"/>
      <w:r w:rsidRPr="00385A27">
        <w:rPr>
          <w:rFonts w:asciiTheme="minorHAnsi" w:hAnsiTheme="minorHAnsi" w:cstheme="minorHAnsi"/>
          <w14:ligatures w14:val="none"/>
        </w:rPr>
        <w:t>Artur</w:t>
      </w:r>
      <w:proofErr w:type="spellEnd"/>
      <w:r w:rsidRPr="00385A27">
        <w:rPr>
          <w:rFonts w:asciiTheme="minorHAnsi" w:hAnsiTheme="minorHAnsi" w:cstheme="minorHAnsi"/>
          <w14:ligatures w14:val="none"/>
        </w:rPr>
        <w:t xml:space="preserve"> Serrano, NST</w:t>
      </w:r>
    </w:p>
    <w:p w:rsidR="00385A27" w:rsidRPr="00385A27" w:rsidRDefault="00385A27" w:rsidP="00385A27">
      <w:pPr>
        <w:pStyle w:val="TrackText"/>
        <w:widowControl w:val="0"/>
        <w:jc w:val="left"/>
        <w:rPr>
          <w:rFonts w:asciiTheme="minorHAnsi" w:hAnsiTheme="minorHAnsi" w:cstheme="minorHAnsi"/>
          <w14:ligatures w14:val="none"/>
        </w:rPr>
      </w:pPr>
      <w:proofErr w:type="spellStart"/>
      <w:r w:rsidRPr="00385A27">
        <w:rPr>
          <w:rFonts w:asciiTheme="minorHAnsi" w:hAnsiTheme="minorHAnsi" w:cstheme="minorHAnsi"/>
          <w14:ligatures w14:val="none"/>
        </w:rPr>
        <w:t>Pradeep</w:t>
      </w:r>
      <w:proofErr w:type="spellEnd"/>
      <w:r w:rsidRPr="00385A27">
        <w:rPr>
          <w:rFonts w:asciiTheme="minorHAnsi" w:hAnsiTheme="minorHAnsi" w:cstheme="minorHAnsi"/>
          <w14:ligatures w14:val="none"/>
        </w:rPr>
        <w:t xml:space="preserve"> Ray, U. of New South Wales </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proofErr w:type="spellStart"/>
      <w:r w:rsidRPr="00385A27">
        <w:rPr>
          <w:rFonts w:asciiTheme="minorHAnsi" w:hAnsiTheme="minorHAnsi" w:cstheme="minorHAnsi"/>
        </w:rPr>
        <w:t>Telepresence</w:t>
      </w:r>
      <w:proofErr w:type="spellEnd"/>
      <w:r w:rsidRPr="00385A27">
        <w:rPr>
          <w:rFonts w:asciiTheme="minorHAnsi" w:hAnsiTheme="minorHAnsi" w:cstheme="minorHAnsi"/>
        </w:rPr>
        <w:t xml:space="preserve"> &amp; Tele-robot</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Chairs: Cha Zhang, Microsoft</w:t>
      </w:r>
    </w:p>
    <w:p w:rsidR="00385A27" w:rsidRPr="00385A27" w:rsidRDefault="00385A27" w:rsidP="00385A27">
      <w:pPr>
        <w:pStyle w:val="TrackText"/>
        <w:widowControl w:val="0"/>
        <w:jc w:val="left"/>
        <w:rPr>
          <w:rFonts w:asciiTheme="minorHAnsi" w:hAnsiTheme="minorHAnsi" w:cstheme="minorHAnsi"/>
          <w14:ligatures w14:val="none"/>
        </w:rPr>
      </w:pPr>
      <w:proofErr w:type="spellStart"/>
      <w:r w:rsidRPr="00385A27">
        <w:rPr>
          <w:rFonts w:asciiTheme="minorHAnsi" w:hAnsiTheme="minorHAnsi" w:cstheme="minorHAnsi"/>
          <w14:ligatures w14:val="none"/>
        </w:rPr>
        <w:t>Ruigang</w:t>
      </w:r>
      <w:proofErr w:type="spellEnd"/>
      <w:r w:rsidRPr="00385A27">
        <w:rPr>
          <w:rFonts w:asciiTheme="minorHAnsi" w:hAnsiTheme="minorHAnsi" w:cstheme="minorHAnsi"/>
          <w14:ligatures w14:val="none"/>
        </w:rPr>
        <w:t xml:space="preserve"> Yang, Univ. of Kentucky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Intelligent and Emotion-oriented Computing</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w:t>
      </w:r>
      <w:proofErr w:type="spellStart"/>
      <w:r w:rsidRPr="00385A27">
        <w:rPr>
          <w:rFonts w:asciiTheme="minorHAnsi" w:hAnsiTheme="minorHAnsi" w:cstheme="minorHAnsi"/>
          <w14:ligatures w14:val="none"/>
        </w:rPr>
        <w:t>Youngsang</w:t>
      </w:r>
      <w:proofErr w:type="spellEnd"/>
      <w:r w:rsidRPr="00385A27">
        <w:rPr>
          <w:rFonts w:asciiTheme="minorHAnsi" w:hAnsiTheme="minorHAnsi" w:cstheme="minorHAnsi"/>
          <w14:ligatures w14:val="none"/>
        </w:rPr>
        <w:t xml:space="preserve"> Choi, Samsung</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3D Imaging, Processing, Communication and Display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Chairs: Du </w:t>
      </w:r>
      <w:proofErr w:type="spellStart"/>
      <w:r w:rsidRPr="00385A27">
        <w:rPr>
          <w:rFonts w:asciiTheme="minorHAnsi" w:hAnsiTheme="minorHAnsi" w:cstheme="minorHAnsi"/>
          <w14:ligatures w14:val="none"/>
        </w:rPr>
        <w:t>Sik</w:t>
      </w:r>
      <w:proofErr w:type="spellEnd"/>
      <w:r w:rsidRPr="00385A27">
        <w:rPr>
          <w:rFonts w:asciiTheme="minorHAnsi" w:hAnsiTheme="minorHAnsi" w:cstheme="minorHAnsi"/>
          <w14:ligatures w14:val="none"/>
        </w:rPr>
        <w:t xml:space="preserve"> Park, Samsung</w:t>
      </w:r>
    </w:p>
    <w:p w:rsidR="00385A27" w:rsidRPr="00385A27" w:rsidRDefault="00385A27" w:rsidP="00385A27">
      <w:pPr>
        <w:pStyle w:val="TrackText"/>
        <w:widowControl w:val="0"/>
        <w:jc w:val="left"/>
        <w:rPr>
          <w:rFonts w:asciiTheme="minorHAnsi" w:hAnsiTheme="minorHAnsi" w:cstheme="minorHAnsi"/>
          <w14:ligatures w14:val="none"/>
        </w:rPr>
      </w:pPr>
      <w:proofErr w:type="spellStart"/>
      <w:r w:rsidRPr="00385A27">
        <w:rPr>
          <w:rFonts w:asciiTheme="minorHAnsi" w:hAnsiTheme="minorHAnsi" w:cstheme="minorHAnsi"/>
          <w14:ligatures w14:val="none"/>
        </w:rPr>
        <w:t>Seungsin</w:t>
      </w:r>
      <w:proofErr w:type="spellEnd"/>
      <w:r w:rsidRPr="00385A27">
        <w:rPr>
          <w:rFonts w:asciiTheme="minorHAnsi" w:hAnsiTheme="minorHAnsi" w:cstheme="minorHAnsi"/>
          <w14:ligatures w14:val="none"/>
        </w:rPr>
        <w:t xml:space="preserve"> Lee, Samsung</w:t>
      </w:r>
    </w:p>
    <w:p w:rsidR="00385A27" w:rsidRPr="00385A27" w:rsidRDefault="00385A27" w:rsidP="00385A27">
      <w:pPr>
        <w:widowControl w:val="0"/>
        <w:rPr>
          <w:rFonts w:cstheme="minorHAnsi"/>
        </w:rPr>
      </w:pPr>
      <w:r w:rsidRPr="00385A27">
        <w:rPr>
          <w:rFonts w:cstheme="minorHAnsi"/>
        </w:rPr>
        <w:t> </w:t>
      </w:r>
    </w:p>
    <w:p w:rsidR="00385A27" w:rsidRPr="00385A27" w:rsidRDefault="00385A27" w:rsidP="00385A27">
      <w:pPr>
        <w:widowControl w:val="0"/>
        <w:rPr>
          <w:rFonts w:cstheme="minorHAnsi"/>
          <w:b/>
          <w:sz w:val="28"/>
          <w:szCs w:val="28"/>
        </w:rPr>
      </w:pPr>
      <w:r w:rsidRPr="00385A27">
        <w:rPr>
          <w:rFonts w:cstheme="minorHAnsi"/>
          <w:b/>
          <w:sz w:val="28"/>
          <w:szCs w:val="28"/>
        </w:rPr>
        <w:t>New Initiative Highlights</w:t>
      </w:r>
    </w:p>
    <w:p w:rsidR="00385A27" w:rsidRPr="00385A27" w:rsidRDefault="00385A27" w:rsidP="00385A27">
      <w:pPr>
        <w:widowControl w:val="0"/>
        <w:rPr>
          <w:rFonts w:cstheme="minorHAnsi"/>
          <w:sz w:val="18"/>
          <w:szCs w:val="18"/>
          <w:lang w:eastAsia="ja-JP"/>
        </w:rPr>
      </w:pPr>
      <w:r w:rsidRPr="00385A27">
        <w:rPr>
          <w:rFonts w:cstheme="minorHAnsi"/>
          <w:sz w:val="18"/>
          <w:szCs w:val="18"/>
          <w:lang w:eastAsia="ja-JP"/>
        </w:rPr>
        <w:t xml:space="preserve">All general questions regarding to IEEE CCNC 2013 can be directed to Jin Li (jinl@microsoft.com) directly. </w:t>
      </w:r>
    </w:p>
    <w:p w:rsidR="00385A27" w:rsidRPr="00385A27" w:rsidRDefault="00385A27" w:rsidP="00385A27">
      <w:pPr>
        <w:widowControl w:val="0"/>
        <w:rPr>
          <w:rFonts w:cstheme="minorHAnsi"/>
          <w:sz w:val="18"/>
          <w:szCs w:val="18"/>
          <w:lang w:eastAsia="ja-JP"/>
        </w:rPr>
      </w:pPr>
      <w:r w:rsidRPr="00385A27">
        <w:rPr>
          <w:rFonts w:cstheme="minorHAnsi"/>
          <w:sz w:val="18"/>
          <w:szCs w:val="18"/>
          <w:lang w:eastAsia="ja-JP"/>
        </w:rPr>
        <w:t>CCNC 2013 features a number of new initiatives to bring together academia and industries. These include:</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Grand Challenge</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Chair: Cheng Huang, Microsoft</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Industry Session</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Stan Moyer, </w:t>
      </w:r>
      <w:proofErr w:type="spellStart"/>
      <w:r w:rsidRPr="00385A27">
        <w:rPr>
          <w:rFonts w:asciiTheme="minorHAnsi" w:hAnsiTheme="minorHAnsi" w:cstheme="minorHAnsi"/>
          <w14:ligatures w14:val="none"/>
        </w:rPr>
        <w:t>Inventures</w:t>
      </w:r>
      <w:proofErr w:type="spellEnd"/>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Paper Award</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Henry </w:t>
      </w:r>
      <w:proofErr w:type="spellStart"/>
      <w:r w:rsidRPr="00385A27">
        <w:rPr>
          <w:rFonts w:asciiTheme="minorHAnsi" w:hAnsiTheme="minorHAnsi" w:cstheme="minorHAnsi"/>
          <w14:ligatures w14:val="none"/>
        </w:rPr>
        <w:t>Holtzman</w:t>
      </w:r>
      <w:proofErr w:type="spellEnd"/>
      <w:r w:rsidRPr="00385A27">
        <w:rPr>
          <w:rFonts w:asciiTheme="minorHAnsi" w:hAnsiTheme="minorHAnsi" w:cstheme="minorHAnsi"/>
          <w14:ligatures w14:val="none"/>
        </w:rPr>
        <w:t>, MIT</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Demos (Chance to Show Demos in CES, to ~150,000 visitors)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Chairs: Frank den </w:t>
      </w:r>
      <w:proofErr w:type="spellStart"/>
      <w:r w:rsidRPr="00385A27">
        <w:rPr>
          <w:rFonts w:asciiTheme="minorHAnsi" w:hAnsiTheme="minorHAnsi" w:cstheme="minorHAnsi"/>
          <w14:ligatures w14:val="none"/>
        </w:rPr>
        <w:t>Hartog</w:t>
      </w:r>
      <w:proofErr w:type="spellEnd"/>
      <w:r w:rsidRPr="00385A27">
        <w:rPr>
          <w:rFonts w:asciiTheme="minorHAnsi" w:hAnsiTheme="minorHAnsi" w:cstheme="minorHAnsi"/>
          <w14:ligatures w14:val="none"/>
        </w:rPr>
        <w:t>, TNO</w:t>
      </w:r>
    </w:p>
    <w:p w:rsidR="00385A27" w:rsidRPr="00385A27" w:rsidRDefault="00385A27" w:rsidP="00385A27">
      <w:pPr>
        <w:pStyle w:val="TrackText"/>
        <w:widowControl w:val="0"/>
        <w:jc w:val="left"/>
        <w:rPr>
          <w:rFonts w:asciiTheme="minorHAnsi" w:hAnsiTheme="minorHAnsi" w:cstheme="minorHAnsi"/>
          <w14:ligatures w14:val="none"/>
        </w:rPr>
      </w:pPr>
      <w:proofErr w:type="spellStart"/>
      <w:r w:rsidRPr="00385A27">
        <w:rPr>
          <w:rFonts w:asciiTheme="minorHAnsi" w:hAnsiTheme="minorHAnsi" w:cstheme="minorHAnsi"/>
          <w14:ligatures w14:val="none"/>
        </w:rPr>
        <w:t>Venkatesha</w:t>
      </w:r>
      <w:proofErr w:type="spellEnd"/>
      <w:r w:rsidRPr="00385A27">
        <w:rPr>
          <w:rFonts w:asciiTheme="minorHAnsi" w:hAnsiTheme="minorHAnsi" w:cstheme="minorHAnsi"/>
          <w14:ligatures w14:val="none"/>
        </w:rPr>
        <w:t xml:space="preserve"> Prasad, U. of New South Wales </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Student Council</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Chairs: </w:t>
      </w:r>
      <w:proofErr w:type="spellStart"/>
      <w:r w:rsidRPr="00385A27">
        <w:rPr>
          <w:rFonts w:asciiTheme="minorHAnsi" w:hAnsiTheme="minorHAnsi" w:cstheme="minorHAnsi"/>
          <w14:ligatures w14:val="none"/>
        </w:rPr>
        <w:t>Yanjiao</w:t>
      </w:r>
      <w:proofErr w:type="spellEnd"/>
      <w:r w:rsidRPr="00385A27">
        <w:rPr>
          <w:rFonts w:asciiTheme="minorHAnsi" w:hAnsiTheme="minorHAnsi" w:cstheme="minorHAnsi"/>
          <w14:ligatures w14:val="none"/>
        </w:rPr>
        <w:t xml:space="preserve"> Chen, HKUST</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Vida </w:t>
      </w:r>
      <w:proofErr w:type="spellStart"/>
      <w:r w:rsidRPr="00385A27">
        <w:rPr>
          <w:rFonts w:asciiTheme="minorHAnsi" w:hAnsiTheme="minorHAnsi" w:cstheme="minorHAnsi"/>
          <w14:ligatures w14:val="none"/>
        </w:rPr>
        <w:t>Ferdowsi</w:t>
      </w:r>
      <w:proofErr w:type="spellEnd"/>
      <w:r w:rsidRPr="00385A27">
        <w:rPr>
          <w:rFonts w:asciiTheme="minorHAnsi" w:hAnsiTheme="minorHAnsi" w:cstheme="minorHAnsi"/>
          <w14:ligatures w14:val="none"/>
        </w:rPr>
        <w:t>, U. of Missouri, Kansas</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Workshops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w:t>
      </w:r>
      <w:proofErr w:type="gramStart"/>
      <w:r w:rsidRPr="00385A27">
        <w:rPr>
          <w:rFonts w:asciiTheme="minorHAnsi" w:hAnsiTheme="minorHAnsi" w:cstheme="minorHAnsi"/>
        </w:rPr>
        <w:t>with</w:t>
      </w:r>
      <w:proofErr w:type="gramEnd"/>
      <w:r w:rsidRPr="00385A27">
        <w:rPr>
          <w:rFonts w:asciiTheme="minorHAnsi" w:hAnsiTheme="minorHAnsi" w:cstheme="minorHAnsi"/>
        </w:rPr>
        <w:t xml:space="preserve"> expanded scopes)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w:t>
      </w:r>
      <w:proofErr w:type="spellStart"/>
      <w:r w:rsidRPr="00385A27">
        <w:rPr>
          <w:rFonts w:asciiTheme="minorHAnsi" w:hAnsiTheme="minorHAnsi" w:cstheme="minorHAnsi"/>
          <w14:ligatures w14:val="none"/>
        </w:rPr>
        <w:t>Alexandros</w:t>
      </w:r>
      <w:proofErr w:type="spellEnd"/>
      <w:r w:rsidRPr="00385A27">
        <w:rPr>
          <w:rFonts w:asciiTheme="minorHAnsi" w:hAnsiTheme="minorHAnsi" w:cstheme="minorHAnsi"/>
          <w14:ligatures w14:val="none"/>
        </w:rPr>
        <w:t xml:space="preserve"> G. </w:t>
      </w:r>
      <w:proofErr w:type="spellStart"/>
      <w:r w:rsidRPr="00385A27">
        <w:rPr>
          <w:rFonts w:asciiTheme="minorHAnsi" w:hAnsiTheme="minorHAnsi" w:cstheme="minorHAnsi"/>
          <w14:ligatures w14:val="none"/>
        </w:rPr>
        <w:t>Dimakis</w:t>
      </w:r>
      <w:proofErr w:type="spellEnd"/>
      <w:r w:rsidRPr="00385A27">
        <w:rPr>
          <w:rFonts w:asciiTheme="minorHAnsi" w:hAnsiTheme="minorHAnsi" w:cstheme="minorHAnsi"/>
          <w14:ligatures w14:val="none"/>
        </w:rPr>
        <w:t>, USC</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Tutorials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(Free to all attendees)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w:t>
      </w:r>
      <w:proofErr w:type="spellStart"/>
      <w:r w:rsidRPr="00385A27">
        <w:rPr>
          <w:rFonts w:asciiTheme="minorHAnsi" w:hAnsiTheme="minorHAnsi" w:cstheme="minorHAnsi"/>
          <w14:ligatures w14:val="none"/>
        </w:rPr>
        <w:t>Sudipta</w:t>
      </w:r>
      <w:proofErr w:type="spellEnd"/>
      <w:r w:rsidRPr="00385A27">
        <w:rPr>
          <w:rFonts w:asciiTheme="minorHAnsi" w:hAnsiTheme="minorHAnsi" w:cstheme="minorHAnsi"/>
          <w14:ligatures w14:val="none"/>
        </w:rPr>
        <w:t xml:space="preserve"> </w:t>
      </w:r>
      <w:proofErr w:type="spellStart"/>
      <w:r w:rsidRPr="00385A27">
        <w:rPr>
          <w:rFonts w:asciiTheme="minorHAnsi" w:hAnsiTheme="minorHAnsi" w:cstheme="minorHAnsi"/>
          <w14:ligatures w14:val="none"/>
        </w:rPr>
        <w:t>Sengupta</w:t>
      </w:r>
      <w:proofErr w:type="spellEnd"/>
      <w:r w:rsidRPr="00385A27">
        <w:rPr>
          <w:rFonts w:asciiTheme="minorHAnsi" w:hAnsiTheme="minorHAnsi" w:cstheme="minorHAnsi"/>
          <w14:ligatures w14:val="none"/>
        </w:rPr>
        <w:t>, Microsoft</w:t>
      </w:r>
    </w:p>
    <w:p w:rsidR="00385A27" w:rsidRPr="00385A27" w:rsidRDefault="00385A27" w:rsidP="00385A27">
      <w:pPr>
        <w:widowControl w:val="0"/>
        <w:rPr>
          <w:rFonts w:cstheme="minorHAnsi"/>
        </w:rPr>
      </w:pPr>
      <w:r w:rsidRPr="00385A27">
        <w:rPr>
          <w:rFonts w:cstheme="minorHAnsi"/>
        </w:rPr>
        <w:t> </w:t>
      </w:r>
    </w:p>
    <w:p w:rsidR="00385A27" w:rsidRPr="00385A27" w:rsidRDefault="00385A27" w:rsidP="00385A27">
      <w:pPr>
        <w:widowControl w:val="0"/>
        <w:rPr>
          <w:rFonts w:cstheme="minorHAnsi"/>
          <w:b/>
          <w:sz w:val="28"/>
          <w:szCs w:val="28"/>
        </w:rPr>
      </w:pPr>
      <w:proofErr w:type="spellStart"/>
      <w:r w:rsidRPr="00385A27">
        <w:rPr>
          <w:rFonts w:cstheme="minorHAnsi"/>
          <w:b/>
          <w:sz w:val="28"/>
          <w:szCs w:val="28"/>
        </w:rPr>
        <w:t>Excecutive</w:t>
      </w:r>
      <w:proofErr w:type="spellEnd"/>
      <w:r w:rsidRPr="00385A27">
        <w:rPr>
          <w:rFonts w:cstheme="minorHAnsi"/>
          <w:b/>
          <w:sz w:val="28"/>
          <w:szCs w:val="28"/>
        </w:rPr>
        <w:t xml:space="preserve"> Committee</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General Chair</w:t>
      </w:r>
    </w:p>
    <w:p w:rsidR="00385A27" w:rsidRPr="00385A27" w:rsidRDefault="00385A27" w:rsidP="00385A27">
      <w:pPr>
        <w:pStyle w:val="TrackText"/>
        <w:widowControl w:val="0"/>
        <w:jc w:val="left"/>
        <w:rPr>
          <w:rFonts w:asciiTheme="minorHAnsi" w:hAnsiTheme="minorHAnsi" w:cstheme="minorHAnsi"/>
          <w14:ligatures w14:val="none"/>
        </w:rPr>
      </w:pPr>
      <w:proofErr w:type="spellStart"/>
      <w:r w:rsidRPr="00385A27">
        <w:rPr>
          <w:rFonts w:asciiTheme="minorHAnsi" w:hAnsiTheme="minorHAnsi" w:cstheme="minorHAnsi"/>
          <w14:ligatures w14:val="none"/>
        </w:rPr>
        <w:t>Eunsoo</w:t>
      </w:r>
      <w:proofErr w:type="spellEnd"/>
      <w:r w:rsidRPr="00385A27">
        <w:rPr>
          <w:rFonts w:asciiTheme="minorHAnsi" w:hAnsiTheme="minorHAnsi" w:cstheme="minorHAnsi"/>
          <w14:ligatures w14:val="none"/>
        </w:rPr>
        <w:t xml:space="preserve"> Shim, Samsung</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lastRenderedPageBreak/>
        <w:t>Technical Program Chair</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Jin Li, Microsoft</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Steering Committee Chair</w:t>
      </w:r>
    </w:p>
    <w:p w:rsidR="00385A27" w:rsidRPr="00385A27" w:rsidRDefault="00385A27" w:rsidP="00385A27">
      <w:pPr>
        <w:pStyle w:val="TrackText"/>
        <w:widowControl w:val="0"/>
        <w:tabs>
          <w:tab w:val="left" w:pos="1875"/>
        </w:tabs>
        <w:jc w:val="left"/>
        <w:rPr>
          <w:rFonts w:asciiTheme="minorHAnsi" w:hAnsiTheme="minorHAnsi" w:cstheme="minorHAnsi"/>
          <w14:ligatures w14:val="none"/>
        </w:rPr>
      </w:pPr>
      <w:r w:rsidRPr="00385A27">
        <w:rPr>
          <w:rFonts w:asciiTheme="minorHAnsi" w:hAnsiTheme="minorHAnsi" w:cstheme="minorHAnsi"/>
          <w14:ligatures w14:val="none"/>
        </w:rPr>
        <w:t>Rob</w:t>
      </w:r>
      <w:r w:rsidRPr="00385A27">
        <w:rPr>
          <w:rFonts w:asciiTheme="minorHAnsi" w:hAnsiTheme="minorHAnsi" w:cstheme="minorHAnsi"/>
          <w14:ligatures w14:val="none"/>
        </w:rPr>
        <w:t>ert S.</w:t>
      </w:r>
      <w:r w:rsidRPr="00385A27">
        <w:rPr>
          <w:rFonts w:asciiTheme="minorHAnsi" w:hAnsiTheme="minorHAnsi" w:cstheme="minorHAnsi"/>
          <w14:ligatures w14:val="none"/>
        </w:rPr>
        <w:t xml:space="preserve"> Fish</w:t>
      </w:r>
      <w:r w:rsidRPr="00385A27">
        <w:rPr>
          <w:rFonts w:asciiTheme="minorHAnsi" w:hAnsiTheme="minorHAnsi" w:cstheme="minorHAnsi"/>
          <w14:ligatures w14:val="none"/>
        </w:rPr>
        <w:tab/>
      </w:r>
    </w:p>
    <w:p w:rsidR="00385A27" w:rsidRPr="00385A27" w:rsidRDefault="00385A27" w:rsidP="00385A27">
      <w:pPr>
        <w:pStyle w:val="TrackText"/>
        <w:widowControl w:val="0"/>
        <w:tabs>
          <w:tab w:val="left" w:pos="1875"/>
        </w:tabs>
        <w:jc w:val="left"/>
        <w:rPr>
          <w:rFonts w:asciiTheme="minorHAnsi" w:hAnsiTheme="minorHAnsi" w:cstheme="minorHAnsi"/>
          <w14:ligatures w14:val="none"/>
        </w:rPr>
      </w:pPr>
    </w:p>
    <w:p w:rsidR="00385A27" w:rsidRPr="00385A27" w:rsidRDefault="00385A27" w:rsidP="00385A27">
      <w:pPr>
        <w:pStyle w:val="TrackText"/>
        <w:widowControl w:val="0"/>
        <w:tabs>
          <w:tab w:val="left" w:pos="1875"/>
        </w:tabs>
        <w:jc w:val="left"/>
        <w:rPr>
          <w:rFonts w:asciiTheme="minorHAnsi" w:hAnsiTheme="minorHAnsi" w:cstheme="minorHAnsi"/>
          <w:b/>
          <w:sz w:val="28"/>
          <w:szCs w:val="28"/>
          <w14:ligatures w14:val="none"/>
        </w:rPr>
      </w:pPr>
      <w:r w:rsidRPr="00385A27">
        <w:rPr>
          <w:rFonts w:asciiTheme="minorHAnsi" w:hAnsiTheme="minorHAnsi" w:cstheme="minorHAnsi"/>
          <w:b/>
          <w:sz w:val="28"/>
          <w:szCs w:val="28"/>
          <w14:ligatures w14:val="none"/>
        </w:rPr>
        <w:t>Technical Program Details</w:t>
      </w:r>
    </w:p>
    <w:p w:rsidR="00385A27" w:rsidRPr="00385A27" w:rsidRDefault="00385A27" w:rsidP="00385A27">
      <w:pPr>
        <w:pStyle w:val="TrackText"/>
        <w:widowControl w:val="0"/>
        <w:tabs>
          <w:tab w:val="left" w:pos="1875"/>
        </w:tabs>
        <w:jc w:val="left"/>
        <w:rPr>
          <w:rFonts w:asciiTheme="minorHAnsi" w:hAnsiTheme="minorHAnsi" w:cstheme="minorHAnsi"/>
          <w:b/>
          <w:sz w:val="28"/>
          <w:szCs w:val="28"/>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Mobile Device, Platform </w:t>
      </w:r>
    </w:p>
    <w:p w:rsidR="00385A27" w:rsidRPr="00385A27" w:rsidRDefault="00385A27" w:rsidP="00385A27">
      <w:pPr>
        <w:pStyle w:val="TrackTitle"/>
        <w:widowControl w:val="0"/>
        <w:jc w:val="left"/>
        <w:rPr>
          <w:rFonts w:asciiTheme="minorHAnsi" w:hAnsiTheme="minorHAnsi" w:cstheme="minorHAnsi"/>
        </w:rPr>
      </w:pPr>
      <w:proofErr w:type="gramStart"/>
      <w:r w:rsidRPr="00385A27">
        <w:rPr>
          <w:rFonts w:asciiTheme="minorHAnsi" w:hAnsiTheme="minorHAnsi" w:cstheme="minorHAnsi"/>
        </w:rPr>
        <w:t>and</w:t>
      </w:r>
      <w:proofErr w:type="gramEnd"/>
      <w:r w:rsidRPr="00385A27">
        <w:rPr>
          <w:rFonts w:asciiTheme="minorHAnsi" w:hAnsiTheme="minorHAnsi" w:cstheme="minorHAnsi"/>
        </w:rPr>
        <w:t xml:space="preserve"> Applications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Ben </w:t>
      </w:r>
      <w:proofErr w:type="spellStart"/>
      <w:r w:rsidRPr="00385A27">
        <w:rPr>
          <w:rFonts w:asciiTheme="minorHAnsi" w:hAnsiTheme="minorHAnsi" w:cstheme="minorHAnsi"/>
          <w14:ligatures w14:val="none"/>
        </w:rPr>
        <w:t>Falchuk</w:t>
      </w:r>
      <w:proofErr w:type="spellEnd"/>
      <w:r w:rsidRPr="00385A27">
        <w:rPr>
          <w:rFonts w:asciiTheme="minorHAnsi" w:hAnsiTheme="minorHAnsi" w:cstheme="minorHAnsi"/>
          <w14:ligatures w14:val="none"/>
        </w:rPr>
        <w:t xml:space="preserve">, ACS/Ericsson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Mobile platform and mobile applications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Machine-to-machine (M2M) communications, protocols, applications, test-beds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Mobile cloud computing / platform issues and techniques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Performance oriented design and evaluation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Test-bed implementations and results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Platform and application trustworthiness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Mobile operating systems</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Social Networking &amp; Social Media</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Henry </w:t>
      </w:r>
      <w:proofErr w:type="spellStart"/>
      <w:r w:rsidRPr="00385A27">
        <w:rPr>
          <w:rFonts w:asciiTheme="minorHAnsi" w:hAnsiTheme="minorHAnsi" w:cstheme="minorHAnsi"/>
          <w14:ligatures w14:val="none"/>
        </w:rPr>
        <w:t>Holtzman</w:t>
      </w:r>
      <w:proofErr w:type="spellEnd"/>
      <w:r w:rsidRPr="00385A27">
        <w:rPr>
          <w:rFonts w:asciiTheme="minorHAnsi" w:hAnsiTheme="minorHAnsi" w:cstheme="minorHAnsi"/>
          <w14:ligatures w14:val="none"/>
        </w:rPr>
        <w:t>, MIT</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Collection and analysis of social networking data</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Collaborative platforms and social recommendation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New applications and services for social networks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Social media on connected consumer electronics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Novel connected consumer objects with embedded social networking</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Distributed architectures for social networks.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Performance and scalability of social networks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Synchronization of information using social networks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Identity management and personas</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Wireless Communications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Chairs: Angela </w:t>
      </w:r>
      <w:proofErr w:type="spellStart"/>
      <w:r w:rsidRPr="00385A27">
        <w:rPr>
          <w:rFonts w:asciiTheme="minorHAnsi" w:hAnsiTheme="minorHAnsi" w:cstheme="minorHAnsi"/>
          <w14:ligatures w14:val="none"/>
        </w:rPr>
        <w:t>Yingjun</w:t>
      </w:r>
      <w:proofErr w:type="spellEnd"/>
      <w:r w:rsidRPr="00385A27">
        <w:rPr>
          <w:rFonts w:asciiTheme="minorHAnsi" w:hAnsiTheme="minorHAnsi" w:cstheme="minorHAnsi"/>
          <w14:ligatures w14:val="none"/>
        </w:rPr>
        <w:t xml:space="preserve"> Zhang, CUHK</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Wei Chen, Tsinghua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David Grace, York University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Modulation, coding, and diversity techniques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MIMO and multi-antenna communications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OFDM and multi-carrier systems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Wireless air interface and link control</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Signal processing for PHY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Cross-layer design and PHY based network issues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Distributed multipoint, relay assisted, and cooperative communications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Network coding</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Wireless Networking</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Chair: Xi Zhang, Texas A&amp;M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Wei Yu, Towson University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Cellular systems, 2G/2.5G/3G/4G and beyond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proofErr w:type="spellStart"/>
      <w:r w:rsidRPr="00385A27">
        <w:rPr>
          <w:rFonts w:asciiTheme="minorHAnsi" w:hAnsiTheme="minorHAnsi" w:cstheme="minorHAnsi"/>
          <w14:ligatures w14:val="none"/>
        </w:rPr>
        <w:t>WiMAX</w:t>
      </w:r>
      <w:proofErr w:type="spellEnd"/>
      <w:r w:rsidRPr="00385A27">
        <w:rPr>
          <w:rFonts w:asciiTheme="minorHAnsi" w:hAnsiTheme="minorHAnsi" w:cstheme="minorHAnsi"/>
          <w14:ligatures w14:val="none"/>
        </w:rPr>
        <w:t xml:space="preserve">, LTE, WMAN, and other emerging broadband wireless networks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Networking issues in WLAN, WPAN, and other home/personal networking technologies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Hybrid wireless and wired networks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Satellite wireless networks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Cooperative and relay wireless networks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Body-based wireless networks </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Peer-to-Peer Networking and </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Cloud-Based Content Distribution</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Kurt </w:t>
      </w:r>
      <w:proofErr w:type="spellStart"/>
      <w:r w:rsidRPr="00385A27">
        <w:rPr>
          <w:rFonts w:asciiTheme="minorHAnsi" w:hAnsiTheme="minorHAnsi" w:cstheme="minorHAnsi"/>
          <w14:ligatures w14:val="none"/>
        </w:rPr>
        <w:t>Tutschku</w:t>
      </w:r>
      <w:proofErr w:type="spellEnd"/>
      <w:r w:rsidRPr="00385A27">
        <w:rPr>
          <w:rFonts w:asciiTheme="minorHAnsi" w:hAnsiTheme="minorHAnsi" w:cstheme="minorHAnsi"/>
          <w14:ligatures w14:val="none"/>
        </w:rPr>
        <w:t>, Univ. of Vienna</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lastRenderedPageBreak/>
        <w:t>·</w:t>
      </w:r>
      <w:r w:rsidRPr="00385A27">
        <w:rPr>
          <w:rFonts w:asciiTheme="minorHAnsi" w:hAnsiTheme="minorHAnsi" w:cstheme="minorHAnsi"/>
        </w:rPr>
        <w:t> </w:t>
      </w:r>
      <w:r w:rsidRPr="00385A27">
        <w:rPr>
          <w:rFonts w:asciiTheme="minorHAnsi" w:hAnsiTheme="minorHAnsi" w:cstheme="minorHAnsi"/>
          <w14:ligatures w14:val="none"/>
        </w:rPr>
        <w:t>P2P platforms, algorithms and architectures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Overlay and application layer multicast</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Peer-to-peer VoIP and video conferencing</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Consumer applications enabled by P2P</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Resource and content sharing and distribution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Incentive mechanisms in P2P networks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Reputation and trust mechanisms for P2P networks </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Multimedia Networking, Services and Applications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Marie-José </w:t>
      </w:r>
      <w:proofErr w:type="spellStart"/>
      <w:r w:rsidRPr="00385A27">
        <w:rPr>
          <w:rFonts w:asciiTheme="minorHAnsi" w:hAnsiTheme="minorHAnsi" w:cstheme="minorHAnsi"/>
          <w14:ligatures w14:val="none"/>
        </w:rPr>
        <w:t>Montpetit</w:t>
      </w:r>
      <w:proofErr w:type="spellEnd"/>
      <w:r w:rsidRPr="00385A27">
        <w:rPr>
          <w:rFonts w:asciiTheme="minorHAnsi" w:hAnsiTheme="minorHAnsi" w:cstheme="minorHAnsi"/>
          <w14:ligatures w14:val="none"/>
        </w:rPr>
        <w:t>, MIT</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Compression, processing and rendering</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Streaming protocols and applications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Quality of Service (</w:t>
      </w:r>
      <w:proofErr w:type="spellStart"/>
      <w:r w:rsidRPr="00385A27">
        <w:rPr>
          <w:rFonts w:asciiTheme="minorHAnsi" w:hAnsiTheme="minorHAnsi" w:cstheme="minorHAnsi"/>
          <w14:ligatures w14:val="none"/>
        </w:rPr>
        <w:t>QoS</w:t>
      </w:r>
      <w:proofErr w:type="spellEnd"/>
      <w:r w:rsidRPr="00385A27">
        <w:rPr>
          <w:rFonts w:asciiTheme="minorHAnsi" w:hAnsiTheme="minorHAnsi" w:cstheme="minorHAnsi"/>
          <w14:ligatures w14:val="none"/>
        </w:rPr>
        <w:t>) and quality of experience (</w:t>
      </w:r>
      <w:proofErr w:type="spellStart"/>
      <w:r w:rsidRPr="00385A27">
        <w:rPr>
          <w:rFonts w:asciiTheme="minorHAnsi" w:hAnsiTheme="minorHAnsi" w:cstheme="minorHAnsi"/>
          <w14:ligatures w14:val="none"/>
        </w:rPr>
        <w:t>QoE</w:t>
      </w:r>
      <w:proofErr w:type="spellEnd"/>
      <w:r w:rsidRPr="00385A27">
        <w:rPr>
          <w:rFonts w:asciiTheme="minorHAnsi" w:hAnsiTheme="minorHAnsi" w:cstheme="minorHAnsi"/>
          <w14:ligatures w14:val="none"/>
        </w:rPr>
        <w:t>) measurement and analysis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Multimedia services and applications over converged networks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Network coding for caching and dissemination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Network optimization for multimedia streaming and interactive gaming</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Smart Spaces and Sensor Networks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Chairs: </w:t>
      </w:r>
      <w:proofErr w:type="spellStart"/>
      <w:r w:rsidRPr="00385A27">
        <w:rPr>
          <w:rFonts w:asciiTheme="minorHAnsi" w:hAnsiTheme="minorHAnsi" w:cstheme="minorHAnsi"/>
          <w14:ligatures w14:val="none"/>
        </w:rPr>
        <w:t>Damla</w:t>
      </w:r>
      <w:proofErr w:type="spellEnd"/>
      <w:r w:rsidRPr="00385A27">
        <w:rPr>
          <w:rFonts w:asciiTheme="minorHAnsi" w:hAnsiTheme="minorHAnsi" w:cstheme="minorHAnsi"/>
          <w14:ligatures w14:val="none"/>
        </w:rPr>
        <w:t xml:space="preserve"> </w:t>
      </w:r>
      <w:proofErr w:type="spellStart"/>
      <w:r w:rsidRPr="00385A27">
        <w:rPr>
          <w:rFonts w:asciiTheme="minorHAnsi" w:hAnsiTheme="minorHAnsi" w:cstheme="minorHAnsi"/>
          <w14:ligatures w14:val="none"/>
        </w:rPr>
        <w:t>Turgut</w:t>
      </w:r>
      <w:proofErr w:type="spellEnd"/>
      <w:r w:rsidRPr="00385A27">
        <w:rPr>
          <w:rFonts w:asciiTheme="minorHAnsi" w:hAnsiTheme="minorHAnsi" w:cstheme="minorHAnsi"/>
          <w14:ligatures w14:val="none"/>
        </w:rPr>
        <w:t>, U. of Central Florida</w:t>
      </w: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color w:val="000000"/>
          <w:sz w:val="20"/>
          <w14:ligatures w14:val="none"/>
        </w:rPr>
        <w:t>Frederick T. Sheldon, ORNL</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Ad hoc, sensor, and vehicular networks</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Context-and situation-awareness for smart spaces</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 xml:space="preserve">Real systems and </w:t>
      </w:r>
      <w:proofErr w:type="spellStart"/>
      <w:r w:rsidRPr="00385A27">
        <w:rPr>
          <w:rFonts w:asciiTheme="minorHAnsi" w:hAnsiTheme="minorHAnsi" w:cstheme="minorHAnsi"/>
          <w:lang w:eastAsia="zh-CN"/>
          <w14:ligatures w14:val="none"/>
        </w:rPr>
        <w:t>testbed</w:t>
      </w:r>
      <w:proofErr w:type="spellEnd"/>
      <w:r w:rsidRPr="00385A27">
        <w:rPr>
          <w:rFonts w:asciiTheme="minorHAnsi" w:hAnsiTheme="minorHAnsi" w:cstheme="minorHAnsi"/>
          <w:lang w:eastAsia="zh-CN"/>
          <w14:ligatures w14:val="none"/>
        </w:rPr>
        <w:t xml:space="preserve"> results for smart spaces </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 xml:space="preserve">Smart grid energy infrastructure cyber protection </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 xml:space="preserve">Smart grid security risk assessment and management </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 xml:space="preserve">Scalable/trusted control systems security </w:t>
      </w:r>
    </w:p>
    <w:p w:rsidR="00385A27" w:rsidRPr="00385A27" w:rsidRDefault="00385A27" w:rsidP="00385A27">
      <w:pPr>
        <w:pStyle w:val="TrackBulletItem"/>
        <w:widowControl w:val="0"/>
        <w:rPr>
          <w:rFonts w:asciiTheme="minorHAnsi" w:hAnsiTheme="minorHAnsi" w:cstheme="minorHAnsi"/>
          <w:lang w:eastAsia="zh-CN"/>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lang w:eastAsia="zh-CN"/>
          <w14:ligatures w14:val="none"/>
        </w:rPr>
        <w:t xml:space="preserve">Security assurance/interoperability for energy delivery systems  </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Security, Content Protection and DRM</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Ton </w:t>
      </w:r>
      <w:proofErr w:type="spellStart"/>
      <w:r w:rsidRPr="00385A27">
        <w:rPr>
          <w:rFonts w:asciiTheme="minorHAnsi" w:hAnsiTheme="minorHAnsi" w:cstheme="minorHAnsi"/>
          <w14:ligatures w14:val="none"/>
        </w:rPr>
        <w:t>Kalker</w:t>
      </w:r>
      <w:proofErr w:type="spellEnd"/>
      <w:r w:rsidRPr="00385A27">
        <w:rPr>
          <w:rFonts w:asciiTheme="minorHAnsi" w:hAnsiTheme="minorHAnsi" w:cstheme="minorHAnsi"/>
          <w14:ligatures w14:val="none"/>
        </w:rPr>
        <w:t>, Huawei</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DRM technologies and systems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DRM usability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Media security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Hardware and software security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Robust identification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Security models &amp; threat analysis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Privacy and anonymity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Media usage and business models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Content protection and social media</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Vehicular Communications and Networking: V2V, V2I, V2R, and V2U</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 xml:space="preserve">Chair: David </w:t>
      </w:r>
      <w:proofErr w:type="spellStart"/>
      <w:r w:rsidRPr="00385A27">
        <w:rPr>
          <w:rFonts w:asciiTheme="minorHAnsi" w:hAnsiTheme="minorHAnsi" w:cstheme="minorHAnsi"/>
          <w14:ligatures w14:val="none"/>
        </w:rPr>
        <w:t>Matolak</w:t>
      </w:r>
      <w:proofErr w:type="spellEnd"/>
      <w:r w:rsidRPr="00385A27">
        <w:rPr>
          <w:rFonts w:asciiTheme="minorHAnsi" w:hAnsiTheme="minorHAnsi" w:cstheme="minorHAnsi"/>
          <w14:ligatures w14:val="none"/>
        </w:rPr>
        <w:t>, Ohio University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Physical layer: channels and propagation, DSRC/WAVE, enhancements, MIMO, latency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Networking: IEEE 1609, broadcasting/multicasting/unicasting, ad hoc operation, interference in large aggregations of vehicles, capacity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Simulations: PHY, MAC, V2V/V2R networking, V2V ad hoc networking, applications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Operation/deployment: field trials, economic models, infrastructure ownership/operation, penetration</w:t>
      </w:r>
    </w:p>
    <w:p w:rsidR="00385A27" w:rsidRPr="00385A27" w:rsidRDefault="00385A27" w:rsidP="00385A27">
      <w:pPr>
        <w:pStyle w:val="TrackBulletItem"/>
        <w:widowControl w:val="0"/>
        <w:rPr>
          <w:rFonts w:asciiTheme="minorHAnsi" w:hAnsiTheme="minorHAnsi" w:cstheme="minorHAnsi"/>
          <w14:ligatures w14:val="none"/>
        </w:rPr>
      </w:pPr>
    </w:p>
    <w:p w:rsidR="00385A27" w:rsidRPr="00385A27" w:rsidRDefault="00385A27" w:rsidP="00385A27">
      <w:pPr>
        <w:pStyle w:val="TrackTitle"/>
        <w:widowControl w:val="0"/>
        <w:jc w:val="left"/>
        <w:rPr>
          <w:rFonts w:asciiTheme="minorHAnsi" w:hAnsiTheme="minorHAnsi" w:cstheme="minorHAnsi"/>
        </w:rPr>
      </w:pPr>
      <w:r w:rsidRPr="00385A27">
        <w:rPr>
          <w:rFonts w:asciiTheme="minorHAnsi" w:hAnsiTheme="minorHAnsi" w:cstheme="minorHAnsi"/>
        </w:rPr>
        <w:t xml:space="preserve">Green Communications </w:t>
      </w:r>
    </w:p>
    <w:p w:rsidR="00385A27" w:rsidRPr="00385A27" w:rsidRDefault="00385A27" w:rsidP="00385A27">
      <w:pPr>
        <w:pStyle w:val="TrackTitle"/>
        <w:widowControl w:val="0"/>
        <w:jc w:val="left"/>
        <w:rPr>
          <w:rFonts w:asciiTheme="minorHAnsi" w:hAnsiTheme="minorHAnsi" w:cstheme="minorHAnsi"/>
        </w:rPr>
      </w:pPr>
      <w:proofErr w:type="gramStart"/>
      <w:r w:rsidRPr="00385A27">
        <w:rPr>
          <w:rFonts w:asciiTheme="minorHAnsi" w:hAnsiTheme="minorHAnsi" w:cstheme="minorHAnsi"/>
        </w:rPr>
        <w:t>and</w:t>
      </w:r>
      <w:proofErr w:type="gramEnd"/>
      <w:r w:rsidRPr="00385A27">
        <w:rPr>
          <w:rFonts w:asciiTheme="minorHAnsi" w:hAnsiTheme="minorHAnsi" w:cstheme="minorHAnsi"/>
        </w:rPr>
        <w:t xml:space="preserve"> Computations</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Chairs: Xi Zhang, Texas A&amp;M University</w:t>
      </w:r>
    </w:p>
    <w:p w:rsidR="00385A27" w:rsidRPr="00385A27" w:rsidRDefault="00385A27" w:rsidP="00385A27">
      <w:pPr>
        <w:pStyle w:val="TrackText"/>
        <w:widowControl w:val="0"/>
        <w:jc w:val="left"/>
        <w:rPr>
          <w:rFonts w:asciiTheme="minorHAnsi" w:hAnsiTheme="minorHAnsi" w:cstheme="minorHAnsi"/>
          <w14:ligatures w14:val="none"/>
        </w:rPr>
      </w:pPr>
      <w:r w:rsidRPr="00385A27">
        <w:rPr>
          <w:rFonts w:asciiTheme="minorHAnsi" w:hAnsiTheme="minorHAnsi" w:cstheme="minorHAnsi"/>
          <w14:ligatures w14:val="none"/>
        </w:rPr>
        <w:t>F. Richard Yu, Carleton University</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Energy efficient </w:t>
      </w:r>
      <w:proofErr w:type="spellStart"/>
      <w:r w:rsidRPr="00385A27">
        <w:rPr>
          <w:rFonts w:asciiTheme="minorHAnsi" w:hAnsiTheme="minorHAnsi" w:cstheme="minorHAnsi"/>
          <w14:ligatures w14:val="none"/>
        </w:rPr>
        <w:t>hardware,software,devices&amp;designs</w:t>
      </w:r>
      <w:proofErr w:type="spellEnd"/>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Low energy consumption and low GHG emission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Power and spectrum efficient mobile </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Energy and GHG emission metrics &amp; measurements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Standards, policy, and regulation</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Security of green communications and computations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Experimental test-beds and results</w:t>
      </w:r>
    </w:p>
    <w:p w:rsidR="00385A27" w:rsidRPr="00385A27" w:rsidRDefault="00385A27" w:rsidP="00385A27">
      <w:pPr>
        <w:pStyle w:val="TrackBulletItem"/>
        <w:widowControl w:val="0"/>
        <w:rPr>
          <w:rFonts w:asciiTheme="minorHAnsi" w:hAnsiTheme="minorHAnsi" w:cstheme="minorHAnsi"/>
          <w14:ligatures w14:val="none"/>
        </w:rPr>
      </w:pPr>
      <w:r w:rsidRPr="00385A27">
        <w:rPr>
          <w:rFonts w:asciiTheme="minorHAnsi" w:hAnsiTheme="minorHAnsi" w:cstheme="minorHAnsi"/>
          <w:szCs w:val="16"/>
          <w:lang w:val="x-none"/>
        </w:rPr>
        <w:t>·</w:t>
      </w:r>
      <w:r w:rsidRPr="00385A27">
        <w:rPr>
          <w:rFonts w:asciiTheme="minorHAnsi" w:hAnsiTheme="minorHAnsi" w:cstheme="minorHAnsi"/>
        </w:rPr>
        <w:t> </w:t>
      </w:r>
      <w:r w:rsidRPr="00385A27">
        <w:rPr>
          <w:rFonts w:asciiTheme="minorHAnsi" w:hAnsiTheme="minorHAnsi" w:cstheme="minorHAnsi"/>
          <w14:ligatures w14:val="none"/>
        </w:rPr>
        <w:t xml:space="preserve">Pricing and billing </w:t>
      </w:r>
    </w:p>
    <w:p w:rsidR="00385A27" w:rsidRPr="00385A27" w:rsidRDefault="00385A27" w:rsidP="00385A27">
      <w:pPr>
        <w:widowControl w:val="0"/>
        <w:rPr>
          <w:rFonts w:cstheme="minorHAnsi"/>
        </w:rPr>
      </w:pPr>
      <w:r w:rsidRPr="00385A27">
        <w:rPr>
          <w:rFonts w:cstheme="minorHAnsi"/>
        </w:rPr>
        <w:t> </w:t>
      </w:r>
    </w:p>
    <w:p w:rsidR="00385A27" w:rsidRPr="00385A27" w:rsidRDefault="00385A27" w:rsidP="00385A27">
      <w:pPr>
        <w:widowControl w:val="0"/>
        <w:rPr>
          <w:rFonts w:cstheme="minorHAnsi"/>
          <w:b/>
        </w:rPr>
      </w:pPr>
      <w:r w:rsidRPr="00385A27">
        <w:rPr>
          <w:rFonts w:cstheme="minorHAnsi"/>
          <w:b/>
        </w:rPr>
        <w:lastRenderedPageBreak/>
        <w:t>Technical Paper Due: Aug. 31, 2012</w:t>
      </w:r>
    </w:p>
    <w:p w:rsidR="00385A27" w:rsidRPr="00385A27" w:rsidRDefault="00385A27" w:rsidP="00385A27">
      <w:pPr>
        <w:widowControl w:val="0"/>
        <w:rPr>
          <w:rFonts w:cstheme="minorHAnsi"/>
          <w:b/>
        </w:rPr>
      </w:pPr>
      <w:r w:rsidRPr="00385A27">
        <w:rPr>
          <w:rFonts w:cstheme="minorHAnsi"/>
          <w:b/>
        </w:rPr>
        <w:t>Notification: Sept. 28, 2012</w:t>
      </w:r>
    </w:p>
    <w:p w:rsidR="00385A27" w:rsidRPr="00385A27" w:rsidRDefault="00385A27" w:rsidP="00385A27">
      <w:pPr>
        <w:widowControl w:val="0"/>
        <w:rPr>
          <w:rFonts w:cstheme="minorHAnsi"/>
          <w:b/>
        </w:rPr>
      </w:pPr>
      <w:r w:rsidRPr="00385A27">
        <w:rPr>
          <w:rFonts w:cstheme="minorHAnsi"/>
          <w:b/>
        </w:rPr>
        <w:t>Camera Ready: Oct. 15, 2012</w:t>
      </w:r>
      <w:bookmarkStart w:id="0" w:name="_GoBack"/>
      <w:bookmarkEnd w:id="0"/>
    </w:p>
    <w:p w:rsidR="00385A27" w:rsidRPr="00385A27" w:rsidRDefault="00385A27" w:rsidP="00385A27">
      <w:pPr>
        <w:widowControl w:val="0"/>
        <w:rPr>
          <w:rFonts w:cstheme="minorHAnsi"/>
        </w:rPr>
      </w:pPr>
      <w:r w:rsidRPr="00385A27">
        <w:rPr>
          <w:rFonts w:cstheme="minorHAnsi"/>
        </w:rPr>
        <w:t xml:space="preserve">Please visit http://www.ieee-ccnc.org/ for more information on Grand Challenges, Research Papers, Industry Talks, Tutorials, Keynotes, Plenary Talks, Panels, Demos, Workshops and Paper Submission Guideline. </w:t>
      </w:r>
    </w:p>
    <w:p w:rsidR="00385A27" w:rsidRDefault="00385A27" w:rsidP="00385A27">
      <w:pPr>
        <w:widowControl w:val="0"/>
      </w:pPr>
      <w:r>
        <w:t> </w:t>
      </w:r>
    </w:p>
    <w:p w:rsidR="00385A27" w:rsidRDefault="00385A27" w:rsidP="00385A27">
      <w:pPr>
        <w:widowControl w:val="0"/>
      </w:pPr>
    </w:p>
    <w:p w:rsidR="00385A27" w:rsidRPr="00385A27" w:rsidRDefault="00385A27" w:rsidP="00385A27">
      <w:pPr>
        <w:widowControl w:val="0"/>
        <w:rPr>
          <w:rFonts w:cstheme="minorHAnsi"/>
          <w:b/>
          <w:sz w:val="28"/>
          <w:szCs w:val="28"/>
        </w:rPr>
      </w:pPr>
    </w:p>
    <w:p w:rsidR="00385A27" w:rsidRPr="00385A27" w:rsidRDefault="00385A27" w:rsidP="00385A27">
      <w:pPr>
        <w:widowControl w:val="0"/>
        <w:rPr>
          <w:b/>
          <w:sz w:val="28"/>
          <w:szCs w:val="28"/>
        </w:rPr>
      </w:pPr>
    </w:p>
    <w:p w:rsidR="00385A27" w:rsidRDefault="00385A27" w:rsidP="00385A27">
      <w:pPr>
        <w:widowControl w:val="0"/>
      </w:pPr>
    </w:p>
    <w:p w:rsidR="00385A27" w:rsidRDefault="00385A27" w:rsidP="00385A27">
      <w:pPr>
        <w:widowControl w:val="0"/>
        <w:rPr>
          <w:rFonts w:ascii="Arial" w:hAnsi="Arial" w:cs="Arial"/>
          <w:sz w:val="18"/>
          <w:szCs w:val="18"/>
          <w:lang w:eastAsia="ja-JP"/>
        </w:rPr>
      </w:pPr>
    </w:p>
    <w:p w:rsidR="00385A27" w:rsidRDefault="00385A27" w:rsidP="00385A27">
      <w:pPr>
        <w:widowControl w:val="0"/>
        <w:rPr>
          <w:rFonts w:ascii="Arial" w:hAnsi="Arial" w:cs="Arial"/>
          <w:sz w:val="18"/>
          <w:szCs w:val="18"/>
          <w:lang w:eastAsia="ja-JP"/>
        </w:rPr>
      </w:pPr>
      <w:r>
        <w:rPr>
          <w:rFonts w:ascii="Arial" w:hAnsi="Arial" w:cs="Arial"/>
          <w:sz w:val="18"/>
          <w:szCs w:val="18"/>
          <w:lang w:eastAsia="ja-JP"/>
        </w:rPr>
        <w:t> </w:t>
      </w:r>
    </w:p>
    <w:p w:rsidR="00385A27" w:rsidRDefault="00385A27" w:rsidP="00385A27">
      <w:pPr>
        <w:widowControl w:val="0"/>
        <w:rPr>
          <w:rFonts w:ascii="Times New Roman" w:hAnsi="Times New Roman" w:cs="Times New Roman"/>
          <w:sz w:val="20"/>
          <w:szCs w:val="20"/>
        </w:rPr>
      </w:pPr>
      <w:r>
        <w:t> </w:t>
      </w:r>
    </w:p>
    <w:p w:rsidR="00385A27" w:rsidRDefault="00385A27" w:rsidP="00385A27">
      <w:pPr>
        <w:widowControl w:val="0"/>
      </w:pPr>
      <w:r>
        <w:t> </w:t>
      </w:r>
    </w:p>
    <w:p w:rsidR="00385A27" w:rsidRPr="00385A27" w:rsidRDefault="00385A27" w:rsidP="00385A27">
      <w:pPr>
        <w:widowControl w:val="0"/>
        <w:rPr>
          <w:b/>
          <w:sz w:val="28"/>
          <w:szCs w:val="28"/>
        </w:rPr>
      </w:pPr>
    </w:p>
    <w:p w:rsidR="00385A27" w:rsidRDefault="00385A27"/>
    <w:sectPr w:rsidR="00385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27"/>
    <w:rsid w:val="00385A27"/>
    <w:rsid w:val="00C33516"/>
    <w:rsid w:val="00DD7321"/>
    <w:rsid w:val="00E5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ckText">
    <w:name w:val="Track Text"/>
    <w:basedOn w:val="Normal"/>
    <w:rsid w:val="00385A27"/>
    <w:pPr>
      <w:spacing w:after="0" w:line="240" w:lineRule="auto"/>
      <w:jc w:val="center"/>
    </w:pPr>
    <w:rPr>
      <w:rFonts w:ascii="Times New Roman" w:eastAsia="Times New Roman" w:hAnsi="Times New Roman" w:cs="Times New Roman"/>
      <w:color w:val="000000"/>
      <w:kern w:val="28"/>
      <w:sz w:val="20"/>
      <w:szCs w:val="20"/>
      <w14:ligatures w14:val="standard"/>
      <w14:cntxtAlts/>
    </w:rPr>
  </w:style>
  <w:style w:type="paragraph" w:customStyle="1" w:styleId="TrackTitle">
    <w:name w:val="Track Title"/>
    <w:basedOn w:val="Normal"/>
    <w:next w:val="TrackText"/>
    <w:rsid w:val="00385A27"/>
    <w:pPr>
      <w:spacing w:after="0" w:line="240" w:lineRule="auto"/>
      <w:jc w:val="center"/>
    </w:pPr>
    <w:rPr>
      <w:rFonts w:ascii="Times New Roman" w:eastAsia="Times New Roman" w:hAnsi="Times New Roman" w:cs="Times New Roman"/>
      <w:color w:val="0066FF"/>
      <w:kern w:val="28"/>
      <w:szCs w:val="20"/>
      <w14:ligatures w14:val="standard"/>
      <w14:cntxtAlts/>
    </w:rPr>
  </w:style>
  <w:style w:type="paragraph" w:customStyle="1" w:styleId="TrackBulletItem">
    <w:name w:val="Track Bullet Item"/>
    <w:basedOn w:val="Normal"/>
    <w:rsid w:val="00385A27"/>
    <w:pPr>
      <w:spacing w:after="0" w:line="240" w:lineRule="auto"/>
      <w:ind w:left="29" w:hanging="29"/>
    </w:pPr>
    <w:rPr>
      <w:rFonts w:ascii="Times New Roman" w:eastAsia="Times New Roman" w:hAnsi="Times New Roman" w:cs="Times New Roman"/>
      <w:color w:val="000000"/>
      <w:kern w:val="28"/>
      <w:sz w:val="16"/>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ckText">
    <w:name w:val="Track Text"/>
    <w:basedOn w:val="Normal"/>
    <w:rsid w:val="00385A27"/>
    <w:pPr>
      <w:spacing w:after="0" w:line="240" w:lineRule="auto"/>
      <w:jc w:val="center"/>
    </w:pPr>
    <w:rPr>
      <w:rFonts w:ascii="Times New Roman" w:eastAsia="Times New Roman" w:hAnsi="Times New Roman" w:cs="Times New Roman"/>
      <w:color w:val="000000"/>
      <w:kern w:val="28"/>
      <w:sz w:val="20"/>
      <w:szCs w:val="20"/>
      <w14:ligatures w14:val="standard"/>
      <w14:cntxtAlts/>
    </w:rPr>
  </w:style>
  <w:style w:type="paragraph" w:customStyle="1" w:styleId="TrackTitle">
    <w:name w:val="Track Title"/>
    <w:basedOn w:val="Normal"/>
    <w:next w:val="TrackText"/>
    <w:rsid w:val="00385A27"/>
    <w:pPr>
      <w:spacing w:after="0" w:line="240" w:lineRule="auto"/>
      <w:jc w:val="center"/>
    </w:pPr>
    <w:rPr>
      <w:rFonts w:ascii="Times New Roman" w:eastAsia="Times New Roman" w:hAnsi="Times New Roman" w:cs="Times New Roman"/>
      <w:color w:val="0066FF"/>
      <w:kern w:val="28"/>
      <w:szCs w:val="20"/>
      <w14:ligatures w14:val="standard"/>
      <w14:cntxtAlts/>
    </w:rPr>
  </w:style>
  <w:style w:type="paragraph" w:customStyle="1" w:styleId="TrackBulletItem">
    <w:name w:val="Track Bullet Item"/>
    <w:basedOn w:val="Normal"/>
    <w:rsid w:val="00385A27"/>
    <w:pPr>
      <w:spacing w:after="0" w:line="240" w:lineRule="auto"/>
      <w:ind w:left="29" w:hanging="29"/>
    </w:pPr>
    <w:rPr>
      <w:rFonts w:ascii="Times New Roman" w:eastAsia="Times New Roman" w:hAnsi="Times New Roman" w:cs="Times New Roman"/>
      <w:color w:val="000000"/>
      <w:kern w:val="28"/>
      <w:sz w:val="16"/>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9264">
      <w:bodyDiv w:val="1"/>
      <w:marLeft w:val="0"/>
      <w:marRight w:val="0"/>
      <w:marTop w:val="0"/>
      <w:marBottom w:val="0"/>
      <w:divBdr>
        <w:top w:val="none" w:sz="0" w:space="0" w:color="auto"/>
        <w:left w:val="none" w:sz="0" w:space="0" w:color="auto"/>
        <w:bottom w:val="none" w:sz="0" w:space="0" w:color="auto"/>
        <w:right w:val="none" w:sz="0" w:space="0" w:color="auto"/>
      </w:divBdr>
    </w:div>
    <w:div w:id="576401959">
      <w:bodyDiv w:val="1"/>
      <w:marLeft w:val="0"/>
      <w:marRight w:val="0"/>
      <w:marTop w:val="0"/>
      <w:marBottom w:val="0"/>
      <w:divBdr>
        <w:top w:val="none" w:sz="0" w:space="0" w:color="auto"/>
        <w:left w:val="none" w:sz="0" w:space="0" w:color="auto"/>
        <w:bottom w:val="none" w:sz="0" w:space="0" w:color="auto"/>
        <w:right w:val="none" w:sz="0" w:space="0" w:color="auto"/>
      </w:divBdr>
    </w:div>
    <w:div w:id="1001472301">
      <w:bodyDiv w:val="1"/>
      <w:marLeft w:val="0"/>
      <w:marRight w:val="0"/>
      <w:marTop w:val="0"/>
      <w:marBottom w:val="0"/>
      <w:divBdr>
        <w:top w:val="none" w:sz="0" w:space="0" w:color="auto"/>
        <w:left w:val="none" w:sz="0" w:space="0" w:color="auto"/>
        <w:bottom w:val="none" w:sz="0" w:space="0" w:color="auto"/>
        <w:right w:val="none" w:sz="0" w:space="0" w:color="auto"/>
      </w:divBdr>
    </w:div>
    <w:div w:id="1051733923">
      <w:bodyDiv w:val="1"/>
      <w:marLeft w:val="0"/>
      <w:marRight w:val="0"/>
      <w:marTop w:val="0"/>
      <w:marBottom w:val="0"/>
      <w:divBdr>
        <w:top w:val="none" w:sz="0" w:space="0" w:color="auto"/>
        <w:left w:val="none" w:sz="0" w:space="0" w:color="auto"/>
        <w:bottom w:val="none" w:sz="0" w:space="0" w:color="auto"/>
        <w:right w:val="none" w:sz="0" w:space="0" w:color="auto"/>
      </w:divBdr>
    </w:div>
    <w:div w:id="1204900825">
      <w:bodyDiv w:val="1"/>
      <w:marLeft w:val="0"/>
      <w:marRight w:val="0"/>
      <w:marTop w:val="0"/>
      <w:marBottom w:val="0"/>
      <w:divBdr>
        <w:top w:val="none" w:sz="0" w:space="0" w:color="auto"/>
        <w:left w:val="none" w:sz="0" w:space="0" w:color="auto"/>
        <w:bottom w:val="none" w:sz="0" w:space="0" w:color="auto"/>
        <w:right w:val="none" w:sz="0" w:space="0" w:color="auto"/>
      </w:divBdr>
    </w:div>
    <w:div w:id="1331450237">
      <w:bodyDiv w:val="1"/>
      <w:marLeft w:val="0"/>
      <w:marRight w:val="0"/>
      <w:marTop w:val="0"/>
      <w:marBottom w:val="0"/>
      <w:divBdr>
        <w:top w:val="none" w:sz="0" w:space="0" w:color="auto"/>
        <w:left w:val="none" w:sz="0" w:space="0" w:color="auto"/>
        <w:bottom w:val="none" w:sz="0" w:space="0" w:color="auto"/>
        <w:right w:val="none" w:sz="0" w:space="0" w:color="auto"/>
      </w:divBdr>
    </w:div>
    <w:div w:id="17272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2</cp:revision>
  <dcterms:created xsi:type="dcterms:W3CDTF">2012-07-25T12:04:00Z</dcterms:created>
  <dcterms:modified xsi:type="dcterms:W3CDTF">2012-07-25T12:04:00Z</dcterms:modified>
</cp:coreProperties>
</file>